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6C6DFC" w:rsidRPr="006C6DFC" w:rsidRDefault="00962487" w:rsidP="006C6DFC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EA6611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B10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Waste </w:t>
      </w:r>
      <w:r w:rsidR="00EA6611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Management and Segregation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6C6DFC" w:rsidRPr="001B3444" w:rsidTr="00116D71">
        <w:tc>
          <w:tcPr>
            <w:tcW w:w="1672" w:type="pct"/>
            <w:vAlign w:val="center"/>
          </w:tcPr>
          <w:p w:rsidR="006C6DFC" w:rsidRPr="001B3444" w:rsidRDefault="006C6DF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6C6DFC" w:rsidRPr="001B3444" w:rsidRDefault="0017019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6C6DFC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</w:tcPr>
          <w:p w:rsidR="006C6DFC" w:rsidRPr="001B3444" w:rsidRDefault="006C6DF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6C6DFC" w:rsidRPr="001B3444" w:rsidRDefault="0017019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6C6DFC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6C6DFC" w:rsidRPr="001B3444" w:rsidTr="00116D71">
        <w:tc>
          <w:tcPr>
            <w:tcW w:w="1672" w:type="pct"/>
            <w:vAlign w:val="center"/>
          </w:tcPr>
          <w:p w:rsidR="006C6DFC" w:rsidRDefault="006C6DF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6C6DFC" w:rsidRDefault="006C6DFC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6C6DFC" w:rsidRPr="001B3444" w:rsidRDefault="006C6DFC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6C6DFC" w:rsidRDefault="006C6DFC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6C6DFC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6C6DFC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EA6611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Show intent, measures and implementation strategies of waste management </w:t>
            </w:r>
            <w:r w:rsidR="009A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infrastructure</w:t>
            </w:r>
            <w:r w:rsidR="00AB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9A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0D25EB" w:rsidRPr="00863011" w:rsidRDefault="000D25EB" w:rsidP="007313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0D25EB" w:rsidRPr="00EE1582" w:rsidRDefault="000D25EB" w:rsidP="006C6DFC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6B8D" w:rsidRDefault="00A86B8D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A86B8D" w:rsidRDefault="00A86B8D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5A5AA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340A6">
        <w:trPr>
          <w:trHeight w:val="1188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D6334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Extracts of the tender specification and drawing showing the location of recycling station, hazardous waste disposal point and litter receptacles with integrated containers at public areas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D6334" w:rsidTr="008D6334">
        <w:trPr>
          <w:trHeight w:val="1104"/>
        </w:trPr>
        <w:tc>
          <w:tcPr>
            <w:tcW w:w="203" w:type="pct"/>
          </w:tcPr>
          <w:p w:rsidR="008D6334" w:rsidRPr="002C04A0" w:rsidRDefault="008D6334" w:rsidP="008D633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D6334" w:rsidRPr="002C04A0" w:rsidRDefault="008D6334" w:rsidP="008D6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Technical product information of </w:t>
            </w:r>
            <w:r w:rsidR="00CC65FA">
              <w:rPr>
                <w:rFonts w:ascii="Times New Roman" w:hAnsi="Times New Roman" w:cs="Times New Roman"/>
                <w:sz w:val="24"/>
                <w:szCs w:val="24"/>
              </w:rPr>
              <w:t>recycling station, hazardous waste disposal point</w:t>
            </w:r>
            <w:r w:rsidR="009105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C65FA">
              <w:rPr>
                <w:rFonts w:ascii="Times New Roman" w:hAnsi="Times New Roman" w:cs="Times New Roman"/>
                <w:sz w:val="24"/>
                <w:szCs w:val="24"/>
              </w:rPr>
              <w:t xml:space="preserve"> and litter receptacles with integrated containers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D6334" w:rsidRPr="002C04A0" w:rsidRDefault="0017019C" w:rsidP="008D633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18936572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937886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D6334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D6334" w:rsidRPr="002C04A0" w:rsidRDefault="0017019C" w:rsidP="008D633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001122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226021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D6334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D6334" w:rsidTr="00852D78">
        <w:trPr>
          <w:trHeight w:val="1104"/>
        </w:trPr>
        <w:tc>
          <w:tcPr>
            <w:tcW w:w="203" w:type="pct"/>
          </w:tcPr>
          <w:p w:rsidR="008D6334" w:rsidRPr="002C04A0" w:rsidRDefault="008D6334" w:rsidP="008D633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D6334" w:rsidRPr="002C04A0" w:rsidRDefault="00AB7F5D" w:rsidP="00AB7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layout plan showing the location of recycling station,</w:t>
            </w:r>
            <w:r w:rsidR="009105DC">
              <w:rPr>
                <w:rFonts w:ascii="Times New Roman" w:hAnsi="Times New Roman" w:cs="Times New Roman"/>
                <w:sz w:val="24"/>
                <w:szCs w:val="24"/>
              </w:rPr>
              <w:t xml:space="preserve"> hazardous waste disposal points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litter receptacles with integrated containers at public areas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D6334" w:rsidRPr="002C04A0" w:rsidRDefault="0017019C" w:rsidP="008D633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D6334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D6334" w:rsidRPr="002C04A0" w:rsidRDefault="0017019C" w:rsidP="008D633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D6334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5A5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5A5AAD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340A6">
        <w:trPr>
          <w:trHeight w:val="1211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D6334" w:rsidP="0039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drawing showing the location of recycling station, hazardous waste disposal point</w:t>
            </w:r>
            <w:r w:rsidR="009105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litter receptacles with integrated containers at public areas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5340A6">
        <w:trPr>
          <w:trHeight w:val="1267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CC65FA" w:rsidP="008D6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catalogue of recycling station, hazardous waste disposal point</w:t>
            </w:r>
            <w:r w:rsidR="009105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litter receptacles with integrated containers installed and its delivery order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CC65FA" w:rsidP="0039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Waste management and segregation plan implemented and summary report demonstrate its targets, measures, implementation strategies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B7F5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7019C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B7F5D" w:rsidTr="005340A6">
        <w:trPr>
          <w:trHeight w:val="876"/>
        </w:trPr>
        <w:tc>
          <w:tcPr>
            <w:tcW w:w="203" w:type="pct"/>
          </w:tcPr>
          <w:p w:rsidR="00AB7F5D" w:rsidRPr="002C04A0" w:rsidRDefault="00AB7F5D" w:rsidP="00AB7F5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AB7F5D" w:rsidRDefault="00AB7F5D" w:rsidP="00AB7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53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AB7F5D" w:rsidRPr="002C04A0" w:rsidRDefault="0017019C" w:rsidP="00AB7F5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3073498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1153318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340A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B7F5D" w:rsidRPr="002C04A0" w:rsidRDefault="0017019C" w:rsidP="00AB7F5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9321417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601285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B7F5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340A6" w:rsidTr="00852D78">
        <w:trPr>
          <w:trHeight w:val="1104"/>
        </w:trPr>
        <w:tc>
          <w:tcPr>
            <w:tcW w:w="203" w:type="pct"/>
          </w:tcPr>
          <w:p w:rsidR="005340A6" w:rsidRDefault="005340A6" w:rsidP="005340A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5340A6" w:rsidRDefault="005340A6" w:rsidP="00534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5340A6" w:rsidRPr="002C04A0" w:rsidRDefault="005340A6" w:rsidP="005340A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4716589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028658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340A6" w:rsidRPr="002C04A0" w:rsidRDefault="005340A6" w:rsidP="005340A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6917091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387210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19C" w:rsidRDefault="0017019C" w:rsidP="00621C88">
      <w:pPr>
        <w:spacing w:after="0" w:line="240" w:lineRule="auto"/>
      </w:pPr>
      <w:r>
        <w:separator/>
      </w:r>
    </w:p>
  </w:endnote>
  <w:endnote w:type="continuationSeparator" w:id="0">
    <w:p w:rsidR="0017019C" w:rsidRDefault="0017019C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17019C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19C" w:rsidRDefault="0017019C" w:rsidP="00621C88">
      <w:pPr>
        <w:spacing w:after="0" w:line="240" w:lineRule="auto"/>
      </w:pPr>
      <w:r>
        <w:separator/>
      </w:r>
    </w:p>
  </w:footnote>
  <w:footnote w:type="continuationSeparator" w:id="0">
    <w:p w:rsidR="0017019C" w:rsidRDefault="0017019C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400D8"/>
    <w:rsid w:val="0014777E"/>
    <w:rsid w:val="00150D57"/>
    <w:rsid w:val="00152F0C"/>
    <w:rsid w:val="0017019C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91A24"/>
    <w:rsid w:val="003C6183"/>
    <w:rsid w:val="003E3605"/>
    <w:rsid w:val="003F2B3B"/>
    <w:rsid w:val="003F4BA5"/>
    <w:rsid w:val="004121D1"/>
    <w:rsid w:val="0044433A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0A6"/>
    <w:rsid w:val="00534302"/>
    <w:rsid w:val="00555FC6"/>
    <w:rsid w:val="00585AE7"/>
    <w:rsid w:val="005A5AAD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C6DFC"/>
    <w:rsid w:val="006E7A39"/>
    <w:rsid w:val="00712D7D"/>
    <w:rsid w:val="007313B1"/>
    <w:rsid w:val="007537F0"/>
    <w:rsid w:val="0076192F"/>
    <w:rsid w:val="00775031"/>
    <w:rsid w:val="00787027"/>
    <w:rsid w:val="007B1E0B"/>
    <w:rsid w:val="007B3107"/>
    <w:rsid w:val="007B565A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D6334"/>
    <w:rsid w:val="008E2389"/>
    <w:rsid w:val="008E5278"/>
    <w:rsid w:val="008F5763"/>
    <w:rsid w:val="008F6F04"/>
    <w:rsid w:val="008F7033"/>
    <w:rsid w:val="008F7C06"/>
    <w:rsid w:val="0090288E"/>
    <w:rsid w:val="00906174"/>
    <w:rsid w:val="009105DC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86B8D"/>
    <w:rsid w:val="00A978E4"/>
    <w:rsid w:val="00AB7F5D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C65FA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A6611"/>
    <w:rsid w:val="00EC1A6A"/>
    <w:rsid w:val="00EC20B7"/>
    <w:rsid w:val="00EE1582"/>
    <w:rsid w:val="00F007F0"/>
    <w:rsid w:val="00F02210"/>
    <w:rsid w:val="00F048F2"/>
    <w:rsid w:val="00F26E6E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E281F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B960D-61EC-4BBE-A452-D10F2ED0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19</cp:revision>
  <dcterms:created xsi:type="dcterms:W3CDTF">2016-06-14T08:14:00Z</dcterms:created>
  <dcterms:modified xsi:type="dcterms:W3CDTF">2017-09-11T09:23:00Z</dcterms:modified>
</cp:coreProperties>
</file>