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5C5FA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Green Building and Green Transport</w:t>
      </w:r>
    </w:p>
    <w:p w:rsidR="00BB590A" w:rsidRPr="00BB590A" w:rsidRDefault="00962487" w:rsidP="00BB590A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6E76BC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5-2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5C5F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Green </w:t>
      </w:r>
      <w:r w:rsidR="006E76BC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Urban Design Guidelines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1616"/>
        <w:gridCol w:w="3064"/>
        <w:gridCol w:w="1809"/>
      </w:tblGrid>
      <w:tr w:rsidR="00BB590A" w:rsidTr="00BB590A">
        <w:tc>
          <w:tcPr>
            <w:tcW w:w="1671" w:type="pct"/>
            <w:vAlign w:val="center"/>
            <w:hideMark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9" w:type="pct"/>
            <w:vAlign w:val="center"/>
            <w:hideMark/>
          </w:tcPr>
          <w:p w:rsidR="00BB590A" w:rsidRDefault="00D20F8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BB590A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BB590A" w:rsidRDefault="00D20F8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BB590A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BB590A" w:rsidTr="00BB590A">
        <w:tc>
          <w:tcPr>
            <w:tcW w:w="1671" w:type="pct"/>
            <w:vAlign w:val="center"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9" w:type="pct"/>
            <w:vAlign w:val="center"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BB590A" w:rsidRDefault="00BB590A" w:rsidP="002F6BE8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B590A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B590A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E76BC" w:rsidRDefault="006E76BC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Formulation of green urban design guidelines</w:t>
            </w:r>
          </w:p>
          <w:p w:rsidR="009D2760" w:rsidRPr="00863011" w:rsidRDefault="009D276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6E76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BB59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BB590A" w:rsidP="00BB590A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BB590A" w:rsidRDefault="00BB590A" w:rsidP="00BB590A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590A" w:rsidRDefault="00BB590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9D2760" w:rsidRDefault="009D2760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9D2760" w:rsidRDefault="009D2760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BB590A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5797C">
        <w:trPr>
          <w:trHeight w:val="1330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7B402F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g</w:t>
            </w:r>
            <w:r w:rsidR="005E6D44">
              <w:rPr>
                <w:rFonts w:ascii="Times New Roman" w:hAnsi="Times New Roman" w:cs="Times New Roman"/>
                <w:sz w:val="24"/>
                <w:szCs w:val="24"/>
              </w:rPr>
              <w:t>reen urban design guidelines highlighting key green features for all land parcels in the township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6D44">
              <w:rPr>
                <w:rFonts w:ascii="Times New Roman" w:hAnsi="Times New Roman" w:cs="Times New Roman"/>
                <w:sz w:val="24"/>
                <w:szCs w:val="24"/>
              </w:rPr>
              <w:t xml:space="preserve"> Provide drawings, tender specification and/or technical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55797C">
        <w:trPr>
          <w:trHeight w:val="1555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Default="007B402F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g</w:t>
            </w:r>
            <w:r w:rsidR="005E6D44">
              <w:rPr>
                <w:rFonts w:ascii="Times New Roman" w:hAnsi="Times New Roman" w:cs="Times New Roman"/>
                <w:sz w:val="24"/>
                <w:szCs w:val="24"/>
              </w:rPr>
              <w:t>reen urban design guidelines highlighting key green features for all land parcels to be sold to other sub-developers. Provide drawings, tender specification and/or technical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90A" w:rsidRPr="002C04A0" w:rsidRDefault="00BB590A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7B402F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g</w:t>
            </w:r>
            <w:r w:rsidR="005E6D44">
              <w:rPr>
                <w:rFonts w:ascii="Times New Roman" w:hAnsi="Times New Roman" w:cs="Times New Roman"/>
                <w:sz w:val="24"/>
                <w:szCs w:val="24"/>
              </w:rPr>
              <w:t>reen urban design guidelines highlighting key green features for strategic land parcels to be sold to other sub developers. Provide drawings, tender specification and/or technical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D20F8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2A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2A7C6E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7B402F" w:rsidTr="00474E60">
        <w:trPr>
          <w:trHeight w:val="1333"/>
        </w:trPr>
        <w:tc>
          <w:tcPr>
            <w:tcW w:w="203" w:type="pct"/>
            <w:tcBorders>
              <w:top w:val="single" w:sz="4" w:space="0" w:color="auto"/>
            </w:tcBorders>
          </w:tcPr>
          <w:p w:rsidR="007B402F" w:rsidRPr="002C04A0" w:rsidRDefault="007B402F" w:rsidP="007B402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7B402F" w:rsidRPr="002C04A0" w:rsidRDefault="007B402F" w:rsidP="007B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urban design guidelines highlighting key green features for all land parcels in the township Provide drawings, tender specification and/or technical data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B402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B402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B402F" w:rsidTr="0055797C">
        <w:trPr>
          <w:trHeight w:val="1274"/>
        </w:trPr>
        <w:tc>
          <w:tcPr>
            <w:tcW w:w="203" w:type="pct"/>
          </w:tcPr>
          <w:p w:rsidR="007B402F" w:rsidRPr="002C04A0" w:rsidRDefault="007B402F" w:rsidP="007B402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7B402F" w:rsidRPr="002C04A0" w:rsidRDefault="007B402F" w:rsidP="007B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urban design guidelines highlighting key green features for all land parcels to be sold to other sub-developers. Provide drawings, tender specification and/or technical data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B402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B402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B402F" w:rsidTr="0055797C">
        <w:trPr>
          <w:trHeight w:val="1563"/>
        </w:trPr>
        <w:tc>
          <w:tcPr>
            <w:tcW w:w="203" w:type="pct"/>
          </w:tcPr>
          <w:p w:rsidR="007B402F" w:rsidRPr="002C04A0" w:rsidRDefault="007B402F" w:rsidP="007B402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7B402F" w:rsidRPr="002C04A0" w:rsidRDefault="007B402F" w:rsidP="007B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urban design guidelines highlighting key green features for strategic land parcels to be sold to other sub developers. Provide drawings, tender specification and/or technical data of product where applicable</w:t>
            </w:r>
            <w:r w:rsidR="0055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5797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B402F" w:rsidRPr="002C04A0" w:rsidRDefault="00D20F8A" w:rsidP="007B402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B402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5797C" w:rsidTr="00852D78">
        <w:trPr>
          <w:trHeight w:val="1104"/>
        </w:trPr>
        <w:tc>
          <w:tcPr>
            <w:tcW w:w="203" w:type="pct"/>
          </w:tcPr>
          <w:p w:rsidR="0055797C" w:rsidRPr="002C04A0" w:rsidRDefault="0055797C" w:rsidP="0055797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55797C" w:rsidRDefault="0055797C" w:rsidP="00557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55797C" w:rsidRPr="002C04A0" w:rsidRDefault="0055797C" w:rsidP="0055797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6841367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293967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5797C" w:rsidRPr="002C04A0" w:rsidRDefault="0055797C" w:rsidP="0055797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0052662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480773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5797C" w:rsidTr="00852D78">
        <w:trPr>
          <w:trHeight w:val="1104"/>
        </w:trPr>
        <w:tc>
          <w:tcPr>
            <w:tcW w:w="203" w:type="pct"/>
          </w:tcPr>
          <w:p w:rsidR="0055797C" w:rsidRPr="002C04A0" w:rsidRDefault="0055797C" w:rsidP="0055797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:rsidR="0055797C" w:rsidRDefault="0055797C" w:rsidP="00557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55797C" w:rsidRDefault="0055797C" w:rsidP="005579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55797C" w:rsidRDefault="0055797C" w:rsidP="005579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F8A" w:rsidRDefault="00D20F8A" w:rsidP="00621C88">
      <w:pPr>
        <w:spacing w:after="0" w:line="240" w:lineRule="auto"/>
      </w:pPr>
      <w:r>
        <w:separator/>
      </w:r>
    </w:p>
  </w:endnote>
  <w:endnote w:type="continuationSeparator" w:id="0">
    <w:p w:rsidR="00D20F8A" w:rsidRDefault="00D20F8A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D20F8A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F8A" w:rsidRDefault="00D20F8A" w:rsidP="00621C88">
      <w:pPr>
        <w:spacing w:after="0" w:line="240" w:lineRule="auto"/>
      </w:pPr>
      <w:r>
        <w:separator/>
      </w:r>
    </w:p>
  </w:footnote>
  <w:footnote w:type="continuationSeparator" w:id="0">
    <w:p w:rsidR="00D20F8A" w:rsidRDefault="00D20F8A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261"/>
    <w:rsid w:val="00015286"/>
    <w:rsid w:val="00037F85"/>
    <w:rsid w:val="000843B7"/>
    <w:rsid w:val="00092053"/>
    <w:rsid w:val="000A73B0"/>
    <w:rsid w:val="000C549E"/>
    <w:rsid w:val="000D0A32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A7C6E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74E60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5797C"/>
    <w:rsid w:val="00585AE7"/>
    <w:rsid w:val="005C5FA6"/>
    <w:rsid w:val="005C77B2"/>
    <w:rsid w:val="005D31AB"/>
    <w:rsid w:val="005E6D44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E76BC"/>
    <w:rsid w:val="00712D7D"/>
    <w:rsid w:val="0076192F"/>
    <w:rsid w:val="00775031"/>
    <w:rsid w:val="00787027"/>
    <w:rsid w:val="007B1E0B"/>
    <w:rsid w:val="007B3107"/>
    <w:rsid w:val="007B402F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2760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B590A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20F8A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41C00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614FE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B5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35FA3-6504-402A-8153-2BB8B5BE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9</cp:revision>
  <dcterms:created xsi:type="dcterms:W3CDTF">2016-06-14T07:28:00Z</dcterms:created>
  <dcterms:modified xsi:type="dcterms:W3CDTF">2017-09-12T09:14:00Z</dcterms:modified>
</cp:coreProperties>
</file>